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73A68" w14:textId="4BD32A4F" w:rsidR="0061529E" w:rsidRPr="00C660EC" w:rsidRDefault="004F723E" w:rsidP="00C660EC">
      <w:pPr>
        <w:spacing w:line="360" w:lineRule="auto"/>
        <w:jc w:val="center"/>
        <w:rPr>
          <w:rFonts w:ascii="Times New Roman" w:hAnsi="Times New Roman" w:cs="Times New Roman"/>
          <w:b/>
          <w:bCs/>
          <w:sz w:val="24"/>
          <w:szCs w:val="24"/>
        </w:rPr>
      </w:pPr>
      <w:r w:rsidRPr="00C660EC">
        <w:rPr>
          <w:rFonts w:ascii="Times New Roman" w:hAnsi="Times New Roman" w:cs="Times New Roman"/>
          <w:b/>
          <w:bCs/>
          <w:sz w:val="24"/>
          <w:szCs w:val="24"/>
        </w:rPr>
        <w:t>Uzasadnienie</w:t>
      </w:r>
    </w:p>
    <w:p w14:paraId="6DC40378" w14:textId="6EDAFE8F" w:rsidR="00832193" w:rsidRDefault="00832193" w:rsidP="00C660EC">
      <w:pPr>
        <w:spacing w:line="360" w:lineRule="auto"/>
        <w:jc w:val="both"/>
        <w:rPr>
          <w:rFonts w:ascii="Times New Roman" w:hAnsi="Times New Roman" w:cs="Times New Roman"/>
          <w:sz w:val="24"/>
          <w:szCs w:val="24"/>
        </w:rPr>
      </w:pPr>
      <w:r w:rsidRPr="00832193">
        <w:rPr>
          <w:rFonts w:ascii="Times New Roman" w:hAnsi="Times New Roman" w:cs="Times New Roman"/>
          <w:sz w:val="24"/>
          <w:szCs w:val="24"/>
        </w:rPr>
        <w:t xml:space="preserve">Celem dodawanego przepisu </w:t>
      </w:r>
      <w:r>
        <w:rPr>
          <w:rFonts w:ascii="Times New Roman" w:hAnsi="Times New Roman" w:cs="Times New Roman"/>
          <w:sz w:val="24"/>
          <w:szCs w:val="24"/>
        </w:rPr>
        <w:t>art. 7a</w:t>
      </w:r>
      <w:r w:rsidRPr="00832193">
        <w:rPr>
          <w:rFonts w:ascii="Times New Roman" w:hAnsi="Times New Roman" w:cs="Times New Roman"/>
          <w:sz w:val="24"/>
          <w:szCs w:val="24"/>
        </w:rPr>
        <w:t xml:space="preserve"> ustawy z dnia 16 września 2011 r. o szczególnych rozwiązaniach związanych z usuwaniem skutków powodzi jest zapewnienie pracownikom poszkodowanym w wyniku powodzi prawa do zwolnienia od pracy w wymiarze do 20 dni w celu usuwania skutków powodzi w odniesieniu bezpośrednio do swojego mienia lub mienia osób bliskich – z zachowaniem prawa do 100 % należnego wynagrodzenia. Zwrotu kosztów poniesionych przez pracodawcę z tytułu wynagrodzeń oraz składek na ubezpieczenia społeczne uprawnionych pracowników będzie dokonywał Marszałek województwa ze środków Funduszu Gwarantowanych Świadczeń Pracowniczych</w:t>
      </w:r>
      <w:r>
        <w:rPr>
          <w:rFonts w:ascii="Times New Roman" w:hAnsi="Times New Roman" w:cs="Times New Roman"/>
          <w:sz w:val="24"/>
          <w:szCs w:val="24"/>
        </w:rPr>
        <w:t>.</w:t>
      </w:r>
    </w:p>
    <w:p w14:paraId="30F1D80D" w14:textId="3ECA3F1C" w:rsidR="004F723E" w:rsidRPr="00C660EC" w:rsidRDefault="004F723E" w:rsidP="00C660EC">
      <w:pPr>
        <w:spacing w:line="360" w:lineRule="auto"/>
        <w:jc w:val="both"/>
        <w:rPr>
          <w:rFonts w:ascii="Times New Roman" w:hAnsi="Times New Roman" w:cs="Times New Roman"/>
          <w:sz w:val="24"/>
          <w:szCs w:val="24"/>
        </w:rPr>
      </w:pPr>
      <w:r w:rsidRPr="00C660EC">
        <w:rPr>
          <w:rFonts w:ascii="Times New Roman" w:hAnsi="Times New Roman" w:cs="Times New Roman"/>
          <w:sz w:val="24"/>
          <w:szCs w:val="24"/>
        </w:rPr>
        <w:t xml:space="preserve">W ramach rozdziału 2 </w:t>
      </w:r>
      <w:r w:rsidR="00266C15" w:rsidRPr="00C660EC">
        <w:rPr>
          <w:rFonts w:ascii="Times New Roman" w:hAnsi="Times New Roman" w:cs="Times New Roman"/>
          <w:sz w:val="24"/>
          <w:szCs w:val="24"/>
        </w:rPr>
        <w:t xml:space="preserve">ustawy </w:t>
      </w:r>
      <w:r w:rsidR="00C660EC" w:rsidRPr="00C660EC">
        <w:rPr>
          <w:rFonts w:ascii="Times New Roman" w:hAnsi="Times New Roman" w:cs="Times New Roman"/>
          <w:sz w:val="24"/>
          <w:szCs w:val="24"/>
        </w:rPr>
        <w:t xml:space="preserve">z dnia 16 września 2011 r. </w:t>
      </w:r>
      <w:r w:rsidRPr="00C660EC">
        <w:rPr>
          <w:rFonts w:ascii="Times New Roman" w:hAnsi="Times New Roman" w:cs="Times New Roman"/>
          <w:sz w:val="24"/>
          <w:szCs w:val="24"/>
        </w:rPr>
        <w:t xml:space="preserve">o szczególnych rozwiązaniach związanych z usuwaniem skutków powodzi proponuje się </w:t>
      </w:r>
      <w:r w:rsidR="00832193">
        <w:rPr>
          <w:rFonts w:ascii="Times New Roman" w:hAnsi="Times New Roman" w:cs="Times New Roman"/>
          <w:sz w:val="24"/>
          <w:szCs w:val="24"/>
        </w:rPr>
        <w:t xml:space="preserve">także </w:t>
      </w:r>
      <w:r w:rsidRPr="00C660EC">
        <w:rPr>
          <w:rFonts w:ascii="Times New Roman" w:hAnsi="Times New Roman" w:cs="Times New Roman"/>
          <w:sz w:val="24"/>
          <w:szCs w:val="24"/>
        </w:rPr>
        <w:t>wprowadzenie nowego mechanizmu pomocowego dedykowanego przedsiębiorcom w rozumieniu art. 4 ust. 1 lub 2 ustawy – Prawo przedsiębiorców</w:t>
      </w:r>
      <w:r w:rsidR="00266C15" w:rsidRPr="00C660EC">
        <w:rPr>
          <w:rFonts w:ascii="Times New Roman" w:hAnsi="Times New Roman" w:cs="Times New Roman"/>
          <w:sz w:val="24"/>
          <w:szCs w:val="24"/>
        </w:rPr>
        <w:t>, tj.</w:t>
      </w:r>
      <w:r w:rsidRPr="00C660EC">
        <w:rPr>
          <w:rFonts w:ascii="Times New Roman" w:hAnsi="Times New Roman" w:cs="Times New Roman"/>
          <w:sz w:val="24"/>
          <w:szCs w:val="24"/>
        </w:rPr>
        <w:t xml:space="preserve"> świadczenia interwencyjnego </w:t>
      </w:r>
      <w:r w:rsidR="008A181D" w:rsidRPr="00C660EC">
        <w:rPr>
          <w:rFonts w:ascii="Times New Roman" w:hAnsi="Times New Roman" w:cs="Times New Roman"/>
          <w:sz w:val="24"/>
          <w:szCs w:val="24"/>
        </w:rPr>
        <w:t xml:space="preserve">na wsparcie dalszego prowadzenia działalności gospodarczej </w:t>
      </w:r>
      <w:r w:rsidRPr="00C660EC">
        <w:rPr>
          <w:rFonts w:ascii="Times New Roman" w:hAnsi="Times New Roman" w:cs="Times New Roman"/>
          <w:sz w:val="24"/>
          <w:szCs w:val="24"/>
        </w:rPr>
        <w:t xml:space="preserve"> (dalej: świadczenie interwencyjne)</w:t>
      </w:r>
      <w:r w:rsidR="00DE7E72" w:rsidRPr="00C660EC">
        <w:rPr>
          <w:rFonts w:ascii="Times New Roman" w:hAnsi="Times New Roman" w:cs="Times New Roman"/>
          <w:sz w:val="24"/>
          <w:szCs w:val="24"/>
        </w:rPr>
        <w:t>,</w:t>
      </w:r>
      <w:r w:rsidRPr="00C660EC">
        <w:rPr>
          <w:rFonts w:ascii="Times New Roman" w:hAnsi="Times New Roman" w:cs="Times New Roman"/>
          <w:sz w:val="24"/>
          <w:szCs w:val="24"/>
        </w:rPr>
        <w:t xml:space="preserve"> </w:t>
      </w:r>
      <w:r w:rsidR="00C660EC">
        <w:rPr>
          <w:rFonts w:ascii="Times New Roman" w:hAnsi="Times New Roman" w:cs="Times New Roman"/>
          <w:sz w:val="24"/>
          <w:szCs w:val="24"/>
        </w:rPr>
        <w:t xml:space="preserve">które </w:t>
      </w:r>
      <w:r w:rsidRPr="00C660EC">
        <w:rPr>
          <w:rFonts w:ascii="Times New Roman" w:hAnsi="Times New Roman" w:cs="Times New Roman"/>
          <w:sz w:val="24"/>
          <w:szCs w:val="24"/>
        </w:rPr>
        <w:t>będzie podlegało ogólnemu reżimowi związanemu z</w:t>
      </w:r>
      <w:r w:rsidR="00C660EC">
        <w:rPr>
          <w:rFonts w:ascii="Times New Roman" w:hAnsi="Times New Roman" w:cs="Times New Roman"/>
          <w:sz w:val="24"/>
          <w:szCs w:val="24"/>
        </w:rPr>
        <w:t>e</w:t>
      </w:r>
      <w:r w:rsidRPr="00C660EC">
        <w:rPr>
          <w:rFonts w:ascii="Times New Roman" w:hAnsi="Times New Roman" w:cs="Times New Roman"/>
          <w:sz w:val="24"/>
          <w:szCs w:val="24"/>
        </w:rPr>
        <w:t xml:space="preserve"> </w:t>
      </w:r>
      <w:r w:rsidR="00C660EC">
        <w:rPr>
          <w:rFonts w:ascii="Times New Roman" w:hAnsi="Times New Roman" w:cs="Times New Roman"/>
          <w:sz w:val="24"/>
          <w:szCs w:val="24"/>
        </w:rPr>
        <w:t xml:space="preserve">środkami określonymi </w:t>
      </w:r>
      <w:r w:rsidR="00F15144">
        <w:rPr>
          <w:rFonts w:ascii="Times New Roman" w:hAnsi="Times New Roman" w:cs="Times New Roman"/>
          <w:sz w:val="24"/>
          <w:szCs w:val="24"/>
        </w:rPr>
        <w:t>tej</w:t>
      </w:r>
      <w:r w:rsidR="00C660EC">
        <w:rPr>
          <w:rFonts w:ascii="Times New Roman" w:hAnsi="Times New Roman" w:cs="Times New Roman"/>
          <w:sz w:val="24"/>
          <w:szCs w:val="24"/>
        </w:rPr>
        <w:t xml:space="preserve"> ustaw</w:t>
      </w:r>
      <w:r w:rsidR="00F15144">
        <w:rPr>
          <w:rFonts w:ascii="Times New Roman" w:hAnsi="Times New Roman" w:cs="Times New Roman"/>
          <w:sz w:val="24"/>
          <w:szCs w:val="24"/>
        </w:rPr>
        <w:t>ie</w:t>
      </w:r>
      <w:r w:rsidR="006526C1">
        <w:rPr>
          <w:rFonts w:ascii="Times New Roman" w:hAnsi="Times New Roman" w:cs="Times New Roman"/>
          <w:sz w:val="24"/>
          <w:szCs w:val="24"/>
        </w:rPr>
        <w:t>.</w:t>
      </w:r>
    </w:p>
    <w:p w14:paraId="5AF78B62" w14:textId="772F8C57" w:rsidR="00DE7E72" w:rsidRPr="00C660EC" w:rsidRDefault="004F723E" w:rsidP="00C660EC">
      <w:pPr>
        <w:spacing w:line="360" w:lineRule="auto"/>
        <w:jc w:val="both"/>
        <w:rPr>
          <w:rFonts w:ascii="Times New Roman" w:hAnsi="Times New Roman" w:cs="Times New Roman"/>
          <w:sz w:val="24"/>
          <w:szCs w:val="24"/>
        </w:rPr>
      </w:pPr>
      <w:r w:rsidRPr="00C660EC">
        <w:rPr>
          <w:rFonts w:ascii="Times New Roman" w:hAnsi="Times New Roman" w:cs="Times New Roman"/>
          <w:sz w:val="24"/>
          <w:szCs w:val="24"/>
        </w:rPr>
        <w:t>Obsługą świadczenia interwencyjnego będzie zajmował się Zakład Ubezpieczeń Społecznych</w:t>
      </w:r>
      <w:r w:rsidR="00DE7E72" w:rsidRPr="00C660EC">
        <w:rPr>
          <w:rFonts w:ascii="Times New Roman" w:hAnsi="Times New Roman" w:cs="Times New Roman"/>
          <w:sz w:val="24"/>
          <w:szCs w:val="24"/>
        </w:rPr>
        <w:t xml:space="preserve"> (dalej: ZUS)</w:t>
      </w:r>
      <w:r w:rsidRPr="00C660EC">
        <w:rPr>
          <w:rFonts w:ascii="Times New Roman" w:hAnsi="Times New Roman" w:cs="Times New Roman"/>
          <w:sz w:val="24"/>
          <w:szCs w:val="24"/>
        </w:rPr>
        <w:t xml:space="preserve">, zaś jego finansowanie </w:t>
      </w:r>
      <w:r w:rsidR="00C660EC" w:rsidRPr="00C660EC">
        <w:rPr>
          <w:rFonts w:ascii="Times New Roman" w:hAnsi="Times New Roman" w:cs="Times New Roman"/>
          <w:sz w:val="24"/>
          <w:szCs w:val="24"/>
        </w:rPr>
        <w:t xml:space="preserve">będzie </w:t>
      </w:r>
      <w:r w:rsidR="00C660EC">
        <w:rPr>
          <w:rFonts w:ascii="Times New Roman" w:hAnsi="Times New Roman" w:cs="Times New Roman"/>
          <w:sz w:val="24"/>
          <w:szCs w:val="24"/>
        </w:rPr>
        <w:t xml:space="preserve">się </w:t>
      </w:r>
      <w:r w:rsidRPr="00C660EC">
        <w:rPr>
          <w:rFonts w:ascii="Times New Roman" w:hAnsi="Times New Roman" w:cs="Times New Roman"/>
          <w:sz w:val="24"/>
          <w:szCs w:val="24"/>
        </w:rPr>
        <w:t xml:space="preserve">odbywać ze </w:t>
      </w:r>
      <w:r w:rsidR="00A031D8">
        <w:rPr>
          <w:rFonts w:ascii="Times New Roman" w:hAnsi="Times New Roman" w:cs="Times New Roman"/>
          <w:sz w:val="24"/>
          <w:szCs w:val="24"/>
        </w:rPr>
        <w:t>rezerwy celowej budżetu państwa, o której mowa w art. 3</w:t>
      </w:r>
      <w:r w:rsidRPr="00C660EC">
        <w:rPr>
          <w:rFonts w:ascii="Times New Roman" w:hAnsi="Times New Roman" w:cs="Times New Roman"/>
          <w:sz w:val="24"/>
          <w:szCs w:val="24"/>
        </w:rPr>
        <w:t>.</w:t>
      </w:r>
    </w:p>
    <w:p w14:paraId="472E6273" w14:textId="65A66E0F" w:rsidR="0054175B" w:rsidRDefault="00DE7E72" w:rsidP="00C660EC">
      <w:pPr>
        <w:spacing w:line="360" w:lineRule="auto"/>
        <w:jc w:val="both"/>
        <w:rPr>
          <w:rFonts w:ascii="Times New Roman" w:hAnsi="Times New Roman" w:cs="Times New Roman"/>
          <w:sz w:val="24"/>
          <w:szCs w:val="24"/>
        </w:rPr>
      </w:pPr>
      <w:r w:rsidRPr="00C660EC">
        <w:rPr>
          <w:rFonts w:ascii="Times New Roman" w:hAnsi="Times New Roman" w:cs="Times New Roman"/>
          <w:sz w:val="24"/>
          <w:szCs w:val="24"/>
        </w:rPr>
        <w:t>W celu uzyskania świadczenia interwencyjnego poszkodowany przedsiębiorca będzie składał wniosek do ZUS</w:t>
      </w:r>
      <w:r w:rsidR="00CA7223">
        <w:rPr>
          <w:rFonts w:ascii="Times New Roman" w:hAnsi="Times New Roman" w:cs="Times New Roman"/>
          <w:sz w:val="24"/>
          <w:szCs w:val="24"/>
        </w:rPr>
        <w:t>. Będzie on mógł być złożony</w:t>
      </w:r>
      <w:r w:rsidRPr="00C660EC">
        <w:rPr>
          <w:rFonts w:ascii="Times New Roman" w:hAnsi="Times New Roman" w:cs="Times New Roman"/>
          <w:sz w:val="24"/>
          <w:szCs w:val="24"/>
        </w:rPr>
        <w:t xml:space="preserve"> w formie dokumentu elektronicznego za pomocą profilu informacyjnego utworzonego w systemie teleinformatycznym udostępnionym przez Zakład Ubezpieczeń Społecznych. W ramach świadczenia przedsiębiorca będzie mógł ubiegać się o uzyskanie środków odpowiadających maksymalnie wysokości poniesionej przez niego szkody</w:t>
      </w:r>
      <w:r w:rsidR="0054175B">
        <w:rPr>
          <w:rFonts w:ascii="Times New Roman" w:hAnsi="Times New Roman" w:cs="Times New Roman"/>
          <w:sz w:val="24"/>
          <w:szCs w:val="24"/>
        </w:rPr>
        <w:t xml:space="preserve">. </w:t>
      </w:r>
    </w:p>
    <w:p w14:paraId="01CC4B94" w14:textId="2FD7AF88" w:rsidR="0054175B" w:rsidRDefault="0054175B" w:rsidP="0054175B">
      <w:pPr>
        <w:spacing w:line="360" w:lineRule="auto"/>
        <w:jc w:val="both"/>
        <w:rPr>
          <w:rFonts w:ascii="Times New Roman" w:hAnsi="Times New Roman" w:cs="Times New Roman"/>
          <w:sz w:val="24"/>
          <w:szCs w:val="24"/>
        </w:rPr>
      </w:pPr>
      <w:r w:rsidRPr="00C660EC">
        <w:rPr>
          <w:rFonts w:ascii="Times New Roman" w:hAnsi="Times New Roman" w:cs="Times New Roman"/>
          <w:sz w:val="24"/>
          <w:szCs w:val="24"/>
        </w:rPr>
        <w:t xml:space="preserve">Wspominana wysokość szkody będzie wynikała z dokumentu potwierdzającego koszty szkody poniesionej bezpośrednio w wyniku powodzi. W przypadku gdy w momencie składania wniosku wnioskodawca nie będzie jeszcze dysponował tego rodzaju dokumentem, będzie on mógł zamiast niego </w:t>
      </w:r>
      <w:r>
        <w:rPr>
          <w:rFonts w:ascii="Times New Roman" w:hAnsi="Times New Roman" w:cs="Times New Roman"/>
          <w:sz w:val="24"/>
          <w:szCs w:val="24"/>
        </w:rPr>
        <w:t>zobowiązać się do tego</w:t>
      </w:r>
      <w:r w:rsidRPr="00C660EC">
        <w:rPr>
          <w:rFonts w:ascii="Times New Roman" w:hAnsi="Times New Roman" w:cs="Times New Roman"/>
          <w:sz w:val="24"/>
          <w:szCs w:val="24"/>
        </w:rPr>
        <w:t xml:space="preserve">, że dokument taki zostanie przez niego przedłożony w ciągu 5 miesięcy. W przypadku natomiast gdy, wbrew </w:t>
      </w:r>
      <w:r>
        <w:rPr>
          <w:rFonts w:ascii="Times New Roman" w:hAnsi="Times New Roman" w:cs="Times New Roman"/>
          <w:sz w:val="24"/>
          <w:szCs w:val="24"/>
        </w:rPr>
        <w:t>zobowiązaniu</w:t>
      </w:r>
      <w:r w:rsidRPr="00C660EC">
        <w:rPr>
          <w:rFonts w:ascii="Times New Roman" w:hAnsi="Times New Roman" w:cs="Times New Roman"/>
          <w:sz w:val="24"/>
          <w:szCs w:val="24"/>
        </w:rPr>
        <w:t xml:space="preserve">, przedsiębiorca nie przedłoży wskazanego dokumentu w deklarowanym terminie, </w:t>
      </w:r>
      <w:r>
        <w:rPr>
          <w:rFonts w:ascii="Times New Roman" w:hAnsi="Times New Roman" w:cs="Times New Roman"/>
          <w:sz w:val="24"/>
          <w:szCs w:val="24"/>
        </w:rPr>
        <w:t>świadczenie interwencyjne</w:t>
      </w:r>
      <w:r w:rsidRPr="00C660EC">
        <w:rPr>
          <w:rFonts w:ascii="Times New Roman" w:hAnsi="Times New Roman" w:cs="Times New Roman"/>
          <w:sz w:val="24"/>
          <w:szCs w:val="24"/>
        </w:rPr>
        <w:t xml:space="preserve"> będzie podlegać zwrotowi, wraz z odsetkami.</w:t>
      </w:r>
    </w:p>
    <w:p w14:paraId="7BF504F6" w14:textId="0DF2851B" w:rsidR="0054175B" w:rsidRDefault="0054175B" w:rsidP="008321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Wartość faktycznie wypłacanego świadczenia opierać się będzie na sposobie wyliczenia określonym przez przedsiębiorcę we wniosku. Będzie to:</w:t>
      </w:r>
    </w:p>
    <w:p w14:paraId="751850A6" w14:textId="76904312" w:rsidR="00DB739A" w:rsidRPr="00C660EC" w:rsidRDefault="006526C1" w:rsidP="00832193">
      <w:pPr>
        <w:pStyle w:val="Akapitzlist"/>
        <w:numPr>
          <w:ilvl w:val="0"/>
          <w:numId w:val="2"/>
        </w:numPr>
        <w:spacing w:line="360" w:lineRule="auto"/>
        <w:ind w:left="426" w:hanging="426"/>
        <w:jc w:val="both"/>
        <w:rPr>
          <w:rFonts w:ascii="Times New Roman" w:hAnsi="Times New Roman" w:cs="Times New Roman"/>
          <w:sz w:val="24"/>
          <w:szCs w:val="24"/>
        </w:rPr>
      </w:pPr>
      <w:r w:rsidRPr="008A3566">
        <w:rPr>
          <w:rFonts w:ascii="Times New Roman" w:hAnsi="Times New Roman" w:cs="Times New Roman"/>
          <w:sz w:val="24"/>
          <w:szCs w:val="24"/>
        </w:rPr>
        <w:t xml:space="preserve">iloczyn </w:t>
      </w:r>
      <w:r w:rsidRPr="006526C1">
        <w:rPr>
          <w:rFonts w:ascii="Times New Roman" w:hAnsi="Times New Roman" w:cs="Times New Roman"/>
          <w:sz w:val="24"/>
          <w:szCs w:val="24"/>
        </w:rPr>
        <w:t>wysokości średniomiesięcznego przychodu uzyskanego z prowadzenia działalności gospodarczej w roku kalendarzowym poprzedzającym rok wydania rozporządzenia, o którym mowa w art. 1 ust. 2, oraz współczynnika określonego w tym rozporządzeniu</w:t>
      </w:r>
      <w:r w:rsidR="00832193">
        <w:rPr>
          <w:rFonts w:ascii="Times New Roman" w:hAnsi="Times New Roman" w:cs="Times New Roman"/>
          <w:sz w:val="24"/>
          <w:szCs w:val="24"/>
        </w:rPr>
        <w:t xml:space="preserve"> albo</w:t>
      </w:r>
    </w:p>
    <w:p w14:paraId="3DC53917" w14:textId="765CD119" w:rsidR="004F723E" w:rsidRDefault="006526C1" w:rsidP="00832193">
      <w:pPr>
        <w:pStyle w:val="Akapitzlist"/>
        <w:numPr>
          <w:ilvl w:val="0"/>
          <w:numId w:val="2"/>
        </w:numPr>
        <w:spacing w:line="360" w:lineRule="auto"/>
        <w:ind w:left="426" w:hanging="426"/>
        <w:jc w:val="both"/>
        <w:rPr>
          <w:rFonts w:ascii="Times New Roman" w:hAnsi="Times New Roman" w:cs="Times New Roman"/>
          <w:sz w:val="24"/>
          <w:szCs w:val="24"/>
        </w:rPr>
      </w:pPr>
      <w:r w:rsidRPr="006526C1">
        <w:rPr>
          <w:rFonts w:ascii="Times New Roman" w:hAnsi="Times New Roman" w:cs="Times New Roman"/>
          <w:sz w:val="24"/>
          <w:szCs w:val="24"/>
        </w:rPr>
        <w:t>iloczyn liczby ubezpieczonych, na dzień złożenia wniosku albo na dzień wydania rozporządzenia, o którym mowa w art. 1 ust. 2, w zależności od tego, która liczba jest mniejsza, oraz kwoty określonej w tym rozporządzeniu</w:t>
      </w:r>
      <w:r w:rsidR="00F1390F" w:rsidRPr="00C660EC">
        <w:rPr>
          <w:rFonts w:ascii="Times New Roman" w:hAnsi="Times New Roman" w:cs="Times New Roman"/>
          <w:sz w:val="24"/>
          <w:szCs w:val="24"/>
        </w:rPr>
        <w:t>.</w:t>
      </w:r>
    </w:p>
    <w:p w14:paraId="42E4D72B" w14:textId="7AB4D9BD" w:rsidR="000304B0" w:rsidRPr="00C660EC" w:rsidRDefault="000304B0" w:rsidP="00C660EC">
      <w:pPr>
        <w:spacing w:line="360" w:lineRule="auto"/>
        <w:jc w:val="both"/>
        <w:rPr>
          <w:rFonts w:ascii="Times New Roman" w:hAnsi="Times New Roman" w:cs="Times New Roman"/>
          <w:sz w:val="24"/>
          <w:szCs w:val="24"/>
        </w:rPr>
      </w:pPr>
      <w:r w:rsidRPr="00C660EC">
        <w:rPr>
          <w:rFonts w:ascii="Times New Roman" w:hAnsi="Times New Roman" w:cs="Times New Roman"/>
          <w:sz w:val="24"/>
          <w:szCs w:val="24"/>
        </w:rPr>
        <w:t xml:space="preserve">Ponadto w sytuacjach, gdy przedsiębiorca nie </w:t>
      </w:r>
      <w:r w:rsidR="006526C1">
        <w:rPr>
          <w:rFonts w:ascii="Times New Roman" w:hAnsi="Times New Roman" w:cs="Times New Roman"/>
          <w:sz w:val="24"/>
          <w:szCs w:val="24"/>
        </w:rPr>
        <w:t>zawarł</w:t>
      </w:r>
      <w:r w:rsidRPr="00C660EC">
        <w:rPr>
          <w:rFonts w:ascii="Times New Roman" w:hAnsi="Times New Roman" w:cs="Times New Roman"/>
          <w:sz w:val="24"/>
          <w:szCs w:val="24"/>
        </w:rPr>
        <w:t xml:space="preserve"> umowy ubezpieczenia prowadzonego przez niego przedsiębiorstwa od następstw klęsk żywiołowych, przed wystąpieniem powodzi (kopia tego dokumentu będzie mogła </w:t>
      </w:r>
      <w:r w:rsidR="00AB5E8E" w:rsidRPr="00C660EC">
        <w:rPr>
          <w:rFonts w:ascii="Times New Roman" w:hAnsi="Times New Roman" w:cs="Times New Roman"/>
          <w:sz w:val="24"/>
          <w:szCs w:val="24"/>
        </w:rPr>
        <w:t>być załączana</w:t>
      </w:r>
      <w:r w:rsidRPr="00C660EC">
        <w:rPr>
          <w:rFonts w:ascii="Times New Roman" w:hAnsi="Times New Roman" w:cs="Times New Roman"/>
          <w:sz w:val="24"/>
          <w:szCs w:val="24"/>
        </w:rPr>
        <w:t xml:space="preserve"> do wniosku </w:t>
      </w:r>
      <w:r w:rsidR="00AB5E8E" w:rsidRPr="00C660EC">
        <w:rPr>
          <w:rFonts w:ascii="Times New Roman" w:hAnsi="Times New Roman" w:cs="Times New Roman"/>
          <w:sz w:val="24"/>
          <w:szCs w:val="24"/>
        </w:rPr>
        <w:t>o świadczenie interwencyjne</w:t>
      </w:r>
      <w:r w:rsidRPr="00C660EC">
        <w:rPr>
          <w:rFonts w:ascii="Times New Roman" w:hAnsi="Times New Roman" w:cs="Times New Roman"/>
          <w:sz w:val="24"/>
          <w:szCs w:val="24"/>
        </w:rPr>
        <w:t>)</w:t>
      </w:r>
      <w:r w:rsidR="00B82195" w:rsidRPr="00C660EC">
        <w:rPr>
          <w:rFonts w:ascii="Times New Roman" w:hAnsi="Times New Roman" w:cs="Times New Roman"/>
          <w:sz w:val="24"/>
          <w:szCs w:val="24"/>
        </w:rPr>
        <w:t xml:space="preserve">, maksymalna wysokość ostatecznie wypłaconej pomocy </w:t>
      </w:r>
      <w:r w:rsidR="00D8167C" w:rsidRPr="00C660EC">
        <w:rPr>
          <w:rFonts w:ascii="Times New Roman" w:hAnsi="Times New Roman" w:cs="Times New Roman"/>
          <w:sz w:val="24"/>
          <w:szCs w:val="24"/>
        </w:rPr>
        <w:t xml:space="preserve">w ramach instrumentu </w:t>
      </w:r>
      <w:r w:rsidR="00B82195" w:rsidRPr="00C660EC">
        <w:rPr>
          <w:rFonts w:ascii="Times New Roman" w:hAnsi="Times New Roman" w:cs="Times New Roman"/>
          <w:sz w:val="24"/>
          <w:szCs w:val="24"/>
        </w:rPr>
        <w:t xml:space="preserve">nie będzie mogła przekroczyć 75% </w:t>
      </w:r>
      <w:r w:rsidR="0065501D" w:rsidRPr="00C660EC">
        <w:rPr>
          <w:rFonts w:ascii="Times New Roman" w:hAnsi="Times New Roman" w:cs="Times New Roman"/>
          <w:sz w:val="24"/>
          <w:szCs w:val="24"/>
        </w:rPr>
        <w:t>przysługującego świadczenia</w:t>
      </w:r>
      <w:r w:rsidR="00B82195" w:rsidRPr="00C660EC">
        <w:rPr>
          <w:rFonts w:ascii="Times New Roman" w:hAnsi="Times New Roman" w:cs="Times New Roman"/>
          <w:sz w:val="24"/>
          <w:szCs w:val="24"/>
        </w:rPr>
        <w:t>.</w:t>
      </w:r>
    </w:p>
    <w:p w14:paraId="5C0D1111" w14:textId="77777777" w:rsidR="001C6E42" w:rsidRPr="00C660EC" w:rsidRDefault="001C6E42" w:rsidP="00832193">
      <w:pPr>
        <w:spacing w:after="0" w:line="360" w:lineRule="auto"/>
        <w:jc w:val="both"/>
        <w:rPr>
          <w:rFonts w:ascii="Times New Roman" w:hAnsi="Times New Roman" w:cs="Times New Roman"/>
          <w:sz w:val="24"/>
          <w:szCs w:val="24"/>
        </w:rPr>
      </w:pPr>
      <w:r w:rsidRPr="00C660EC">
        <w:rPr>
          <w:rFonts w:ascii="Times New Roman" w:hAnsi="Times New Roman" w:cs="Times New Roman"/>
          <w:sz w:val="24"/>
          <w:szCs w:val="24"/>
        </w:rPr>
        <w:t>Wprowadzane przepisy regulują ponadto:</w:t>
      </w:r>
    </w:p>
    <w:p w14:paraId="76E2B435" w14:textId="74B207A6" w:rsidR="001C6E42" w:rsidRPr="00C660EC" w:rsidRDefault="001C6E42" w:rsidP="00832193">
      <w:pPr>
        <w:pStyle w:val="Akapitzlist"/>
        <w:numPr>
          <w:ilvl w:val="0"/>
          <w:numId w:val="1"/>
        </w:numPr>
        <w:spacing w:line="360" w:lineRule="auto"/>
        <w:ind w:left="426" w:hanging="426"/>
        <w:jc w:val="both"/>
        <w:rPr>
          <w:rFonts w:ascii="Times New Roman" w:hAnsi="Times New Roman" w:cs="Times New Roman"/>
          <w:sz w:val="24"/>
          <w:szCs w:val="24"/>
        </w:rPr>
      </w:pPr>
      <w:r w:rsidRPr="00C660EC">
        <w:rPr>
          <w:rFonts w:ascii="Times New Roman" w:hAnsi="Times New Roman" w:cs="Times New Roman"/>
          <w:sz w:val="24"/>
          <w:szCs w:val="24"/>
        </w:rPr>
        <w:t>zakres i elementy wniosku o świadczenie interwencyjne;</w:t>
      </w:r>
    </w:p>
    <w:p w14:paraId="76C4A72E" w14:textId="1B036EB0" w:rsidR="001C6E42" w:rsidRPr="00C660EC" w:rsidRDefault="001C6E42" w:rsidP="00832193">
      <w:pPr>
        <w:pStyle w:val="Akapitzlist"/>
        <w:numPr>
          <w:ilvl w:val="0"/>
          <w:numId w:val="1"/>
        </w:numPr>
        <w:spacing w:line="360" w:lineRule="auto"/>
        <w:ind w:left="426" w:hanging="426"/>
        <w:jc w:val="both"/>
        <w:rPr>
          <w:rFonts w:ascii="Times New Roman" w:hAnsi="Times New Roman" w:cs="Times New Roman"/>
          <w:sz w:val="24"/>
          <w:szCs w:val="24"/>
        </w:rPr>
      </w:pPr>
      <w:r w:rsidRPr="00C660EC">
        <w:rPr>
          <w:rFonts w:ascii="Times New Roman" w:hAnsi="Times New Roman" w:cs="Times New Roman"/>
          <w:sz w:val="24"/>
          <w:szCs w:val="24"/>
        </w:rPr>
        <w:t>tryb współpracy pomiędzy ZUS a Szefem Krajowej Administracji Skarbowej w celu weryfikacji przekazanej przez przedsiębiorcę informacji n</w:t>
      </w:r>
      <w:r w:rsidR="00C660EC" w:rsidRPr="00C660EC">
        <w:rPr>
          <w:rFonts w:ascii="Times New Roman" w:hAnsi="Times New Roman" w:cs="Times New Roman"/>
          <w:sz w:val="24"/>
          <w:szCs w:val="24"/>
        </w:rPr>
        <w:t xml:space="preserve">a </w:t>
      </w:r>
      <w:r w:rsidRPr="00C660EC">
        <w:rPr>
          <w:rFonts w:ascii="Times New Roman" w:hAnsi="Times New Roman" w:cs="Times New Roman"/>
          <w:sz w:val="24"/>
          <w:szCs w:val="24"/>
        </w:rPr>
        <w:t>t</w:t>
      </w:r>
      <w:r w:rsidR="00C660EC" w:rsidRPr="00C660EC">
        <w:rPr>
          <w:rFonts w:ascii="Times New Roman" w:hAnsi="Times New Roman" w:cs="Times New Roman"/>
          <w:sz w:val="24"/>
          <w:szCs w:val="24"/>
        </w:rPr>
        <w:t>emat</w:t>
      </w:r>
      <w:r w:rsidRPr="00C660EC">
        <w:rPr>
          <w:rFonts w:ascii="Times New Roman" w:hAnsi="Times New Roman" w:cs="Times New Roman"/>
          <w:sz w:val="24"/>
          <w:szCs w:val="24"/>
        </w:rPr>
        <w:t xml:space="preserve"> jego średniomiesięcznego przychodu z działalności gospodarczej za poprzedni rok kalendarzowy</w:t>
      </w:r>
      <w:r w:rsidR="00D8167C" w:rsidRPr="00C660EC">
        <w:rPr>
          <w:rFonts w:ascii="Times New Roman" w:hAnsi="Times New Roman" w:cs="Times New Roman"/>
          <w:sz w:val="24"/>
          <w:szCs w:val="24"/>
        </w:rPr>
        <w:t xml:space="preserve"> (jeżeli informacja taka została przedłożona w związku z </w:t>
      </w:r>
      <w:r w:rsidR="0054175B">
        <w:rPr>
          <w:rFonts w:ascii="Times New Roman" w:hAnsi="Times New Roman" w:cs="Times New Roman"/>
          <w:sz w:val="24"/>
          <w:szCs w:val="24"/>
        </w:rPr>
        <w:t>wyborem sposobu określania wysokości świadczenia</w:t>
      </w:r>
      <w:r w:rsidR="00D8167C" w:rsidRPr="00C660EC">
        <w:rPr>
          <w:rFonts w:ascii="Times New Roman" w:hAnsi="Times New Roman" w:cs="Times New Roman"/>
          <w:sz w:val="24"/>
          <w:szCs w:val="24"/>
        </w:rPr>
        <w:t>)</w:t>
      </w:r>
      <w:r w:rsidRPr="00C660EC">
        <w:rPr>
          <w:rFonts w:ascii="Times New Roman" w:hAnsi="Times New Roman" w:cs="Times New Roman"/>
          <w:sz w:val="24"/>
          <w:szCs w:val="24"/>
        </w:rPr>
        <w:t>;</w:t>
      </w:r>
    </w:p>
    <w:p w14:paraId="06DF096E" w14:textId="1AFA7C9E" w:rsidR="001C6E42" w:rsidRPr="00C660EC" w:rsidRDefault="001C6E42" w:rsidP="00832193">
      <w:pPr>
        <w:pStyle w:val="Akapitzlist"/>
        <w:numPr>
          <w:ilvl w:val="0"/>
          <w:numId w:val="1"/>
        </w:numPr>
        <w:spacing w:line="360" w:lineRule="auto"/>
        <w:ind w:left="426" w:hanging="426"/>
        <w:jc w:val="both"/>
        <w:rPr>
          <w:rFonts w:ascii="Times New Roman" w:hAnsi="Times New Roman" w:cs="Times New Roman"/>
          <w:sz w:val="24"/>
          <w:szCs w:val="24"/>
        </w:rPr>
      </w:pPr>
      <w:r w:rsidRPr="00C660EC">
        <w:rPr>
          <w:rFonts w:ascii="Times New Roman" w:hAnsi="Times New Roman" w:cs="Times New Roman"/>
          <w:sz w:val="24"/>
          <w:szCs w:val="24"/>
        </w:rPr>
        <w:t xml:space="preserve">uprawnienia kontrolne ZUS </w:t>
      </w:r>
      <w:r w:rsidR="00C660EC">
        <w:rPr>
          <w:rFonts w:ascii="Times New Roman" w:hAnsi="Times New Roman" w:cs="Times New Roman"/>
          <w:sz w:val="24"/>
          <w:szCs w:val="24"/>
        </w:rPr>
        <w:t>w zakresie</w:t>
      </w:r>
      <w:r w:rsidRPr="00C660EC">
        <w:rPr>
          <w:rFonts w:ascii="Times New Roman" w:hAnsi="Times New Roman" w:cs="Times New Roman"/>
          <w:sz w:val="24"/>
          <w:szCs w:val="24"/>
        </w:rPr>
        <w:t xml:space="preserve"> </w:t>
      </w:r>
      <w:r w:rsidR="00D8167C" w:rsidRPr="00C660EC">
        <w:rPr>
          <w:rFonts w:ascii="Times New Roman" w:hAnsi="Times New Roman" w:cs="Times New Roman"/>
          <w:sz w:val="24"/>
          <w:szCs w:val="24"/>
        </w:rPr>
        <w:t xml:space="preserve">badania </w:t>
      </w:r>
      <w:r w:rsidRPr="00C660EC">
        <w:rPr>
          <w:rFonts w:ascii="Times New Roman" w:hAnsi="Times New Roman" w:cs="Times New Roman"/>
          <w:sz w:val="24"/>
          <w:szCs w:val="24"/>
        </w:rPr>
        <w:t>korzystania przez przedsiębiorcę ze świadczenia interwencyjnego;</w:t>
      </w:r>
    </w:p>
    <w:p w14:paraId="2EA5F0CC" w14:textId="168B7891" w:rsidR="001C6E42" w:rsidRPr="00C660EC" w:rsidRDefault="001C6E42" w:rsidP="00832193">
      <w:pPr>
        <w:pStyle w:val="Akapitzlist"/>
        <w:numPr>
          <w:ilvl w:val="0"/>
          <w:numId w:val="1"/>
        </w:numPr>
        <w:spacing w:line="360" w:lineRule="auto"/>
        <w:ind w:left="426" w:hanging="426"/>
        <w:jc w:val="both"/>
        <w:rPr>
          <w:rFonts w:ascii="Times New Roman" w:hAnsi="Times New Roman" w:cs="Times New Roman"/>
          <w:sz w:val="24"/>
          <w:szCs w:val="24"/>
        </w:rPr>
      </w:pPr>
      <w:r w:rsidRPr="00C660EC">
        <w:rPr>
          <w:rFonts w:ascii="Times New Roman" w:hAnsi="Times New Roman" w:cs="Times New Roman"/>
          <w:sz w:val="24"/>
          <w:szCs w:val="24"/>
        </w:rPr>
        <w:t>kwestie proceduralne związane z koniecznością wydawania przez ZUS w niektórych przypadkach decyzji oraz ewentualnym zwrotem środków przez przedsiębiorcę.</w:t>
      </w:r>
    </w:p>
    <w:p w14:paraId="58BE556A" w14:textId="63E000C6" w:rsidR="00422CE6" w:rsidRDefault="001C6E42" w:rsidP="00C660EC">
      <w:pPr>
        <w:spacing w:line="360" w:lineRule="auto"/>
        <w:jc w:val="both"/>
        <w:rPr>
          <w:rFonts w:ascii="Times New Roman" w:hAnsi="Times New Roman" w:cs="Times New Roman"/>
          <w:sz w:val="24"/>
          <w:szCs w:val="24"/>
        </w:rPr>
      </w:pPr>
      <w:r w:rsidRPr="00C660EC">
        <w:rPr>
          <w:rFonts w:ascii="Times New Roman" w:hAnsi="Times New Roman" w:cs="Times New Roman"/>
          <w:sz w:val="24"/>
          <w:szCs w:val="24"/>
        </w:rPr>
        <w:t xml:space="preserve">Należy zaznaczyć, że biorąc pod uwagę cel stojący za wprowadzeniem świadczenia interwencyjnego, przedsiębiorca będzie zobowiązany (pod rygorem zwrotu środków wraz z odsetkami) do </w:t>
      </w:r>
      <w:r w:rsidR="00422CE6" w:rsidRPr="00C660EC">
        <w:rPr>
          <w:rFonts w:ascii="Times New Roman" w:hAnsi="Times New Roman" w:cs="Times New Roman"/>
          <w:sz w:val="24"/>
          <w:szCs w:val="24"/>
        </w:rPr>
        <w:t>prowadzenia działalności gospodarczej przez okres dalszych 6 miesięcy</w:t>
      </w:r>
      <w:r w:rsidR="006526C1">
        <w:rPr>
          <w:rFonts w:ascii="Times New Roman" w:hAnsi="Times New Roman" w:cs="Times New Roman"/>
          <w:sz w:val="24"/>
          <w:szCs w:val="24"/>
        </w:rPr>
        <w:t xml:space="preserve"> oraz utrzymania poziomu zatrudnienia</w:t>
      </w:r>
      <w:r w:rsidR="00422CE6" w:rsidRPr="00C660EC">
        <w:rPr>
          <w:rFonts w:ascii="Times New Roman" w:hAnsi="Times New Roman" w:cs="Times New Roman"/>
          <w:sz w:val="24"/>
          <w:szCs w:val="24"/>
        </w:rPr>
        <w:t xml:space="preserve">. </w:t>
      </w:r>
    </w:p>
    <w:p w14:paraId="7288790A" w14:textId="4C288B8F" w:rsidR="00AF3E4A" w:rsidRPr="00AF3E4A" w:rsidRDefault="00AF3E4A" w:rsidP="00AF3E4A">
      <w:pPr>
        <w:spacing w:line="360" w:lineRule="auto"/>
        <w:jc w:val="both"/>
        <w:rPr>
          <w:rFonts w:ascii="Times New Roman" w:hAnsi="Times New Roman" w:cs="Times New Roman"/>
          <w:bCs/>
          <w:sz w:val="24"/>
          <w:szCs w:val="24"/>
        </w:rPr>
      </w:pPr>
      <w:r w:rsidRPr="00AF3E4A">
        <w:rPr>
          <w:rFonts w:ascii="Times New Roman" w:hAnsi="Times New Roman" w:cs="Times New Roman"/>
          <w:bCs/>
          <w:sz w:val="24"/>
          <w:szCs w:val="24"/>
        </w:rPr>
        <w:t xml:space="preserve">W przypadku wystąpienia klęski żywiołowej, sytuacji kryzysowej lub innych zdarzeń powodujących potrzebę odbudowy w szczególności infrastruktury drogowej, kolejowej, energetycznej, telekomunikacyjnej oraz urządzeń wodnych proponuje się </w:t>
      </w:r>
      <w:r>
        <w:rPr>
          <w:rFonts w:ascii="Times New Roman" w:hAnsi="Times New Roman" w:cs="Times New Roman"/>
          <w:bCs/>
          <w:sz w:val="24"/>
          <w:szCs w:val="24"/>
        </w:rPr>
        <w:t xml:space="preserve">ponadto </w:t>
      </w:r>
      <w:r w:rsidRPr="00AF3E4A">
        <w:rPr>
          <w:rFonts w:ascii="Times New Roman" w:hAnsi="Times New Roman" w:cs="Times New Roman"/>
          <w:bCs/>
          <w:sz w:val="24"/>
          <w:szCs w:val="24"/>
        </w:rPr>
        <w:t xml:space="preserve">stworzenie </w:t>
      </w:r>
      <w:r w:rsidR="0048212C">
        <w:rPr>
          <w:rFonts w:ascii="Times New Roman" w:hAnsi="Times New Roman" w:cs="Times New Roman"/>
          <w:bCs/>
          <w:sz w:val="24"/>
          <w:szCs w:val="24"/>
        </w:rPr>
        <w:lastRenderedPageBreak/>
        <w:t xml:space="preserve">w ustawie o Radzie Ministrów </w:t>
      </w:r>
      <w:r w:rsidRPr="00AF3E4A">
        <w:rPr>
          <w:rFonts w:ascii="Times New Roman" w:hAnsi="Times New Roman" w:cs="Times New Roman"/>
          <w:bCs/>
          <w:sz w:val="24"/>
          <w:szCs w:val="24"/>
        </w:rPr>
        <w:t>normy pozwalającej na powierzenie zadań dotyczących szeroko pojętej odbudowy, powołanemu w tym celu ministrowi. Powierzenie jednemu ministrowi zadań związanych z odbudową terenów dotkniętych ekstremalnymi zdarzeniami, jak w przypadku powodzi, która wystąpiła we wrześniu 2024 r., przyczyni się do sprawnego koordynowania prac zmierzających do przywrócenia stanu sprzed wystąpienia klęski żywiołowej, sytuacji kryzysowej lub innego zdarzenia powodującego potrzebę odbudowy.</w:t>
      </w:r>
    </w:p>
    <w:p w14:paraId="2D99B23E" w14:textId="5EAE511C" w:rsidR="006526C1" w:rsidRPr="006526C1" w:rsidRDefault="006526C1" w:rsidP="006526C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Kolejna p</w:t>
      </w:r>
      <w:r w:rsidRPr="006526C1">
        <w:rPr>
          <w:rFonts w:ascii="Times New Roman" w:hAnsi="Times New Roman" w:cs="Times New Roman"/>
          <w:bCs/>
          <w:sz w:val="24"/>
          <w:szCs w:val="24"/>
        </w:rPr>
        <w:t>oprawka ma na celu podwyższenie limitu wydatków Policji, Straży Granicznej i Państwowej Straży Pożarnej z tytułu rekompensaty pieniężnej za czas służby przekraczający normę, o której mowa w art. 33 ust. 2  ustawy z dnia 6 kwietnia 1990 r. o Policji, art. 37 ust. 2 ustawy z dnia 12 października 1990 r. o Straży Granicznej i art. 35 ust. 1 ustawy z dnia 24 sierpnia 1991 r. o Państwowej Straży Pożarnej, co podyktowane jest ciągle zwiększającą się liczbą realizowanych zadań służbowych przy ograniczonych zasobach kadrowych oraz intensyfikacją działań związanych z zapewnieniem bezpieczeństwa na wschodniej granicy Polski. Ponadto zwiększenie przypadków przedłużania czasu służby funkcjonariuszy nastąpiło w związku z działaniami operacyjnymi i technicznymi związanymi m.in. z wyjazdami grup ratowniczych na misje zagraniczne, czy też na misje humanitarne. W tym celu zmienia się ustawę z dnia 19 lipca 2019 r. o zmianie ustawy o zaopatrzeniu emerytalnym funkcjonariuszy Policji, Agencji Bezpieczeństwa Wewnętrznego, Agencji Wywiadu, Służby Kontrwywiadu Wojskowego, Służby Wywiadu Wojskowego, Centralnego Biura Antykorupcyjnego, Straży Granicznej, Służby Ochrony Państwa, Państwowej Straży Pożarnej, Służby Celno-Skarbowej i Służby Więziennej oraz ich rodzin oraz niektórych innych ustaw.</w:t>
      </w:r>
    </w:p>
    <w:p w14:paraId="7C57C598" w14:textId="46F3D80D" w:rsidR="006526C1" w:rsidRDefault="006526C1" w:rsidP="006526C1">
      <w:pPr>
        <w:spacing w:line="360" w:lineRule="auto"/>
        <w:jc w:val="both"/>
        <w:rPr>
          <w:rFonts w:ascii="Times New Roman" w:hAnsi="Times New Roman" w:cs="Times New Roman"/>
          <w:bCs/>
          <w:sz w:val="24"/>
          <w:szCs w:val="24"/>
        </w:rPr>
      </w:pPr>
      <w:r w:rsidRPr="006526C1">
        <w:rPr>
          <w:rFonts w:ascii="Times New Roman" w:hAnsi="Times New Roman" w:cs="Times New Roman"/>
          <w:bCs/>
          <w:sz w:val="24"/>
          <w:szCs w:val="24"/>
        </w:rPr>
        <w:t xml:space="preserve">Podwyższenie limitu wydatków Policji, Straży Granicznej i Państwowej Straży Pożarnej  z tytułu rekompensaty pieniężnej za czas służby przekraczający ustawową normę, zagwarantuje realizację uprawnienia funkcjonariuszy do uzyskania rekompensaty pieniężnej za czas służby przekraczający ustawową normę. Powyższe jest konsekwencją braku możliwości szybkiego uzupełniania stanów kadrowych w taki sposób, aby skutecznie ograniczyć przypadki wykonywania zadań w czasie ponadnormatywnym, bez istotnej szkody dla poziomu realizacji zadań. </w:t>
      </w:r>
    </w:p>
    <w:p w14:paraId="13B43DF9" w14:textId="707473B7" w:rsidR="00832193" w:rsidRPr="006526C1" w:rsidRDefault="00832193" w:rsidP="006526C1">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Dodawany art. 61a projektowanej ustawy zmieniającej </w:t>
      </w:r>
      <w:r w:rsidRPr="00832193">
        <w:rPr>
          <w:rFonts w:ascii="Times New Roman" w:hAnsi="Times New Roman" w:cs="Times New Roman"/>
          <w:bCs/>
          <w:sz w:val="24"/>
          <w:szCs w:val="24"/>
        </w:rPr>
        <w:t xml:space="preserve">przewiduje uprawnienie dla pracownika do udzielenia mu przez pracodawcę dodatkowych 4 dni urlopu w trybie tzw. urlopu na żądanie, w ramach przysługującego pracownikowi urlopu wypoczynkowego. Uprawnienie wychodzi naprzeciw sytuacjom, w których pracownik bezpośrednio nie został poszkodowany w wyniku powodzi, ale na przykład będzie chciał pomóc osobom poszkodowanym, czy to jako osoba </w:t>
      </w:r>
      <w:r w:rsidRPr="00832193">
        <w:rPr>
          <w:rFonts w:ascii="Times New Roman" w:hAnsi="Times New Roman" w:cs="Times New Roman"/>
          <w:bCs/>
          <w:sz w:val="24"/>
          <w:szCs w:val="24"/>
        </w:rPr>
        <w:lastRenderedPageBreak/>
        <w:t>bliska, czy wolontariusz, do czego jest mu niezbędne zwolnienie od pracy. Przepis przewiduje jednocześnie, że prawo takie będzie przysługiwało pracownikowi tylko do końca 2024 r., a łączny wymiar urlopu udzielonego na podstawie przedmiotowego przepisu, urlopu udzielonego na podstawie art. 8a ustawy „powodziowej” oraz urlopu „na żądanie” udzielonego na podstawie Kodeksu pracy nie może przekroczyć 8 dni.</w:t>
      </w:r>
      <w:r>
        <w:rPr>
          <w:rFonts w:ascii="Times New Roman" w:hAnsi="Times New Roman" w:cs="Times New Roman"/>
          <w:bCs/>
          <w:sz w:val="24"/>
          <w:szCs w:val="24"/>
        </w:rPr>
        <w:t xml:space="preserve"> </w:t>
      </w:r>
    </w:p>
    <w:p w14:paraId="55D37E1B" w14:textId="77777777" w:rsidR="006526C1" w:rsidRPr="00CE77B2" w:rsidRDefault="006526C1" w:rsidP="00C660EC">
      <w:pPr>
        <w:spacing w:line="360" w:lineRule="auto"/>
        <w:jc w:val="both"/>
        <w:rPr>
          <w:rFonts w:ascii="Times New Roman" w:hAnsi="Times New Roman" w:cs="Times New Roman"/>
          <w:sz w:val="24"/>
          <w:szCs w:val="24"/>
        </w:rPr>
      </w:pPr>
    </w:p>
    <w:sectPr w:rsidR="006526C1" w:rsidRPr="00CE77B2" w:rsidSect="00EC1B8B">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AF809" w14:textId="77777777" w:rsidR="00EC1B8B" w:rsidRDefault="00EC1B8B" w:rsidP="00EC1B8B">
      <w:pPr>
        <w:spacing w:after="0" w:line="240" w:lineRule="auto"/>
      </w:pPr>
      <w:r>
        <w:separator/>
      </w:r>
    </w:p>
  </w:endnote>
  <w:endnote w:type="continuationSeparator" w:id="0">
    <w:p w14:paraId="07B4FEB3" w14:textId="77777777" w:rsidR="00EC1B8B" w:rsidRDefault="00EC1B8B" w:rsidP="00EC1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704681637"/>
      <w:docPartObj>
        <w:docPartGallery w:val="Page Numbers (Bottom of Page)"/>
        <w:docPartUnique/>
      </w:docPartObj>
    </w:sdtPr>
    <w:sdtEndPr/>
    <w:sdtContent>
      <w:p w14:paraId="0A1602BD" w14:textId="527B5948" w:rsidR="00EC1B8B" w:rsidRPr="00EC1B8B" w:rsidRDefault="00EC1B8B" w:rsidP="00EC1B8B">
        <w:pPr>
          <w:pStyle w:val="Stopka"/>
          <w:jc w:val="center"/>
          <w:rPr>
            <w:rFonts w:ascii="Times New Roman" w:hAnsi="Times New Roman" w:cs="Times New Roman"/>
            <w:sz w:val="24"/>
            <w:szCs w:val="24"/>
          </w:rPr>
        </w:pPr>
        <w:r w:rsidRPr="00EC1B8B">
          <w:rPr>
            <w:rFonts w:ascii="Times New Roman" w:hAnsi="Times New Roman" w:cs="Times New Roman"/>
            <w:sz w:val="24"/>
            <w:szCs w:val="24"/>
          </w:rPr>
          <w:fldChar w:fldCharType="begin"/>
        </w:r>
        <w:r w:rsidRPr="00EC1B8B">
          <w:rPr>
            <w:rFonts w:ascii="Times New Roman" w:hAnsi="Times New Roman" w:cs="Times New Roman"/>
            <w:sz w:val="24"/>
            <w:szCs w:val="24"/>
          </w:rPr>
          <w:instrText>PAGE   \* MERGEFORMAT</w:instrText>
        </w:r>
        <w:r w:rsidRPr="00EC1B8B">
          <w:rPr>
            <w:rFonts w:ascii="Times New Roman" w:hAnsi="Times New Roman" w:cs="Times New Roman"/>
            <w:sz w:val="24"/>
            <w:szCs w:val="24"/>
          </w:rPr>
          <w:fldChar w:fldCharType="separate"/>
        </w:r>
        <w:r w:rsidRPr="00EC1B8B">
          <w:rPr>
            <w:rFonts w:ascii="Times New Roman" w:hAnsi="Times New Roman" w:cs="Times New Roman"/>
            <w:sz w:val="24"/>
            <w:szCs w:val="24"/>
          </w:rPr>
          <w:t>2</w:t>
        </w:r>
        <w:r w:rsidRPr="00EC1B8B">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DCDB6" w14:textId="77777777" w:rsidR="00EC1B8B" w:rsidRDefault="00EC1B8B" w:rsidP="00EC1B8B">
      <w:pPr>
        <w:spacing w:after="0" w:line="240" w:lineRule="auto"/>
      </w:pPr>
      <w:r>
        <w:separator/>
      </w:r>
    </w:p>
  </w:footnote>
  <w:footnote w:type="continuationSeparator" w:id="0">
    <w:p w14:paraId="397E659F" w14:textId="77777777" w:rsidR="00EC1B8B" w:rsidRDefault="00EC1B8B" w:rsidP="00EC1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02875"/>
    <w:multiLevelType w:val="hybridMultilevel"/>
    <w:tmpl w:val="B16854C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02853BB"/>
    <w:multiLevelType w:val="hybridMultilevel"/>
    <w:tmpl w:val="0B18FC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3946447">
    <w:abstractNumId w:val="0"/>
  </w:num>
  <w:num w:numId="2" w16cid:durableId="2124226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23E"/>
    <w:rsid w:val="000304B0"/>
    <w:rsid w:val="0006710B"/>
    <w:rsid w:val="001C43A4"/>
    <w:rsid w:val="001C6E42"/>
    <w:rsid w:val="00266C15"/>
    <w:rsid w:val="002D33A5"/>
    <w:rsid w:val="00303BAC"/>
    <w:rsid w:val="0038262D"/>
    <w:rsid w:val="003A7B0C"/>
    <w:rsid w:val="00403291"/>
    <w:rsid w:val="004130B5"/>
    <w:rsid w:val="00422CE6"/>
    <w:rsid w:val="00472FD0"/>
    <w:rsid w:val="0048212C"/>
    <w:rsid w:val="004F723E"/>
    <w:rsid w:val="0054175B"/>
    <w:rsid w:val="0061529E"/>
    <w:rsid w:val="006526C1"/>
    <w:rsid w:val="0065501D"/>
    <w:rsid w:val="007B6B45"/>
    <w:rsid w:val="007F3DE6"/>
    <w:rsid w:val="008164E7"/>
    <w:rsid w:val="00832193"/>
    <w:rsid w:val="0089021C"/>
    <w:rsid w:val="008A181D"/>
    <w:rsid w:val="00910B4B"/>
    <w:rsid w:val="00A031D8"/>
    <w:rsid w:val="00A44DCC"/>
    <w:rsid w:val="00AB5E8E"/>
    <w:rsid w:val="00AF3E4A"/>
    <w:rsid w:val="00B3287E"/>
    <w:rsid w:val="00B458EA"/>
    <w:rsid w:val="00B82195"/>
    <w:rsid w:val="00C26710"/>
    <w:rsid w:val="00C6156A"/>
    <w:rsid w:val="00C660EC"/>
    <w:rsid w:val="00CA7223"/>
    <w:rsid w:val="00CE77B2"/>
    <w:rsid w:val="00D14111"/>
    <w:rsid w:val="00D154AD"/>
    <w:rsid w:val="00D8167C"/>
    <w:rsid w:val="00DB739A"/>
    <w:rsid w:val="00DE7E72"/>
    <w:rsid w:val="00EC1B8B"/>
    <w:rsid w:val="00F1390F"/>
    <w:rsid w:val="00F15144"/>
    <w:rsid w:val="00F44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C66F8"/>
  <w15:chartTrackingRefBased/>
  <w15:docId w15:val="{F513B083-A618-459C-A265-F7AB47114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F72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4F72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F723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F723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F723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F723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F723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F723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F723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F723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rsid w:val="004F723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F723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F723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F723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F723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F723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F723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F723E"/>
    <w:rPr>
      <w:rFonts w:eastAsiaTheme="majorEastAsia" w:cstheme="majorBidi"/>
      <w:color w:val="272727" w:themeColor="text1" w:themeTint="D8"/>
    </w:rPr>
  </w:style>
  <w:style w:type="paragraph" w:styleId="Tytu">
    <w:name w:val="Title"/>
    <w:basedOn w:val="Normalny"/>
    <w:next w:val="Normalny"/>
    <w:link w:val="TytuZnak"/>
    <w:uiPriority w:val="10"/>
    <w:qFormat/>
    <w:rsid w:val="004F72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F723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F723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F723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F723E"/>
    <w:pPr>
      <w:spacing w:before="160"/>
      <w:jc w:val="center"/>
    </w:pPr>
    <w:rPr>
      <w:i/>
      <w:iCs/>
      <w:color w:val="404040" w:themeColor="text1" w:themeTint="BF"/>
    </w:rPr>
  </w:style>
  <w:style w:type="character" w:customStyle="1" w:styleId="CytatZnak">
    <w:name w:val="Cytat Znak"/>
    <w:basedOn w:val="Domylnaczcionkaakapitu"/>
    <w:link w:val="Cytat"/>
    <w:uiPriority w:val="29"/>
    <w:rsid w:val="004F723E"/>
    <w:rPr>
      <w:i/>
      <w:iCs/>
      <w:color w:val="404040" w:themeColor="text1" w:themeTint="BF"/>
    </w:rPr>
  </w:style>
  <w:style w:type="paragraph" w:styleId="Akapitzlist">
    <w:name w:val="List Paragraph"/>
    <w:basedOn w:val="Normalny"/>
    <w:uiPriority w:val="34"/>
    <w:qFormat/>
    <w:rsid w:val="004F723E"/>
    <w:pPr>
      <w:ind w:left="720"/>
      <w:contextualSpacing/>
    </w:pPr>
  </w:style>
  <w:style w:type="character" w:styleId="Wyrnienieintensywne">
    <w:name w:val="Intense Emphasis"/>
    <w:basedOn w:val="Domylnaczcionkaakapitu"/>
    <w:uiPriority w:val="21"/>
    <w:qFormat/>
    <w:rsid w:val="004F723E"/>
    <w:rPr>
      <w:i/>
      <w:iCs/>
      <w:color w:val="0F4761" w:themeColor="accent1" w:themeShade="BF"/>
    </w:rPr>
  </w:style>
  <w:style w:type="paragraph" w:styleId="Cytatintensywny">
    <w:name w:val="Intense Quote"/>
    <w:basedOn w:val="Normalny"/>
    <w:next w:val="Normalny"/>
    <w:link w:val="CytatintensywnyZnak"/>
    <w:uiPriority w:val="30"/>
    <w:qFormat/>
    <w:rsid w:val="004F72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F723E"/>
    <w:rPr>
      <w:i/>
      <w:iCs/>
      <w:color w:val="0F4761" w:themeColor="accent1" w:themeShade="BF"/>
    </w:rPr>
  </w:style>
  <w:style w:type="character" w:styleId="Odwoanieintensywne">
    <w:name w:val="Intense Reference"/>
    <w:basedOn w:val="Domylnaczcionkaakapitu"/>
    <w:uiPriority w:val="32"/>
    <w:qFormat/>
    <w:rsid w:val="004F723E"/>
    <w:rPr>
      <w:b/>
      <w:bCs/>
      <w:smallCaps/>
      <w:color w:val="0F4761" w:themeColor="accent1" w:themeShade="BF"/>
      <w:spacing w:val="5"/>
    </w:rPr>
  </w:style>
  <w:style w:type="paragraph" w:styleId="Poprawka">
    <w:name w:val="Revision"/>
    <w:hidden/>
    <w:uiPriority w:val="99"/>
    <w:semiHidden/>
    <w:rsid w:val="00C26710"/>
    <w:pPr>
      <w:spacing w:after="0" w:line="240" w:lineRule="auto"/>
    </w:pPr>
  </w:style>
  <w:style w:type="character" w:styleId="Odwoaniedokomentarza">
    <w:name w:val="annotation reference"/>
    <w:basedOn w:val="Domylnaczcionkaakapitu"/>
    <w:uiPriority w:val="99"/>
    <w:semiHidden/>
    <w:unhideWhenUsed/>
    <w:rsid w:val="0065501D"/>
    <w:rPr>
      <w:sz w:val="16"/>
      <w:szCs w:val="16"/>
    </w:rPr>
  </w:style>
  <w:style w:type="paragraph" w:styleId="Tekstkomentarza">
    <w:name w:val="annotation text"/>
    <w:basedOn w:val="Normalny"/>
    <w:link w:val="TekstkomentarzaZnak"/>
    <w:uiPriority w:val="99"/>
    <w:unhideWhenUsed/>
    <w:rsid w:val="0065501D"/>
    <w:pPr>
      <w:spacing w:line="240" w:lineRule="auto"/>
    </w:pPr>
    <w:rPr>
      <w:sz w:val="20"/>
      <w:szCs w:val="20"/>
    </w:rPr>
  </w:style>
  <w:style w:type="character" w:customStyle="1" w:styleId="TekstkomentarzaZnak">
    <w:name w:val="Tekst komentarza Znak"/>
    <w:basedOn w:val="Domylnaczcionkaakapitu"/>
    <w:link w:val="Tekstkomentarza"/>
    <w:uiPriority w:val="99"/>
    <w:rsid w:val="0065501D"/>
    <w:rPr>
      <w:sz w:val="20"/>
      <w:szCs w:val="20"/>
    </w:rPr>
  </w:style>
  <w:style w:type="paragraph" w:styleId="Tematkomentarza">
    <w:name w:val="annotation subject"/>
    <w:basedOn w:val="Tekstkomentarza"/>
    <w:next w:val="Tekstkomentarza"/>
    <w:link w:val="TematkomentarzaZnak"/>
    <w:uiPriority w:val="99"/>
    <w:semiHidden/>
    <w:unhideWhenUsed/>
    <w:rsid w:val="0065501D"/>
    <w:rPr>
      <w:b/>
      <w:bCs/>
    </w:rPr>
  </w:style>
  <w:style w:type="character" w:customStyle="1" w:styleId="TematkomentarzaZnak">
    <w:name w:val="Temat komentarza Znak"/>
    <w:basedOn w:val="TekstkomentarzaZnak"/>
    <w:link w:val="Tematkomentarza"/>
    <w:uiPriority w:val="99"/>
    <w:semiHidden/>
    <w:rsid w:val="0065501D"/>
    <w:rPr>
      <w:b/>
      <w:bCs/>
      <w:sz w:val="20"/>
      <w:szCs w:val="20"/>
    </w:rPr>
  </w:style>
  <w:style w:type="paragraph" w:styleId="Tekstdymka">
    <w:name w:val="Balloon Text"/>
    <w:basedOn w:val="Normalny"/>
    <w:link w:val="TekstdymkaZnak"/>
    <w:uiPriority w:val="99"/>
    <w:semiHidden/>
    <w:unhideWhenUsed/>
    <w:rsid w:val="00C660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660EC"/>
    <w:rPr>
      <w:rFonts w:ascii="Segoe UI" w:hAnsi="Segoe UI" w:cs="Segoe UI"/>
      <w:sz w:val="18"/>
      <w:szCs w:val="18"/>
    </w:rPr>
  </w:style>
  <w:style w:type="paragraph" w:styleId="Nagwek">
    <w:name w:val="header"/>
    <w:basedOn w:val="Normalny"/>
    <w:link w:val="NagwekZnak"/>
    <w:uiPriority w:val="99"/>
    <w:unhideWhenUsed/>
    <w:rsid w:val="00EC1B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C1B8B"/>
  </w:style>
  <w:style w:type="paragraph" w:styleId="Stopka">
    <w:name w:val="footer"/>
    <w:basedOn w:val="Normalny"/>
    <w:link w:val="StopkaZnak"/>
    <w:uiPriority w:val="99"/>
    <w:unhideWhenUsed/>
    <w:rsid w:val="00EC1B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C1B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7014286">
      <w:bodyDiv w:val="1"/>
      <w:marLeft w:val="0"/>
      <w:marRight w:val="0"/>
      <w:marTop w:val="0"/>
      <w:marBottom w:val="0"/>
      <w:divBdr>
        <w:top w:val="none" w:sz="0" w:space="0" w:color="auto"/>
        <w:left w:val="none" w:sz="0" w:space="0" w:color="auto"/>
        <w:bottom w:val="none" w:sz="0" w:space="0" w:color="auto"/>
        <w:right w:val="none" w:sz="0" w:space="0" w:color="auto"/>
      </w:divBdr>
    </w:div>
    <w:div w:id="1418667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1110</Words>
  <Characters>6661</Characters>
  <Application>Microsoft Office Word</Application>
  <DocSecurity>4</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Guzowski Andrzej</dc:creator>
  <cp:keywords/>
  <dc:description/>
  <cp:lastModifiedBy>Binkowska Joanna</cp:lastModifiedBy>
  <cp:revision>2</cp:revision>
  <dcterms:created xsi:type="dcterms:W3CDTF">2024-09-25T22:05:00Z</dcterms:created>
  <dcterms:modified xsi:type="dcterms:W3CDTF">2024-09-25T22:05:00Z</dcterms:modified>
</cp:coreProperties>
</file>